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Program Erasmus+ 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Typ akcji: AKCJA 1 Mobilność dorosłych osób uczących się i kadry edukacji dorosłych - projekty krótkoterminowe (KA121-ADU) w terminie do 19 lutego 2025 r.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Numer wniosku: 2025-1-PL01-KA121-ADU000306376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ind w:left="0" w:firstLine="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>
          <w:rFonts w:ascii="Montserrat" w:cs="Montserrat" w:eastAsia="Montserrat" w:hAnsi="Montserrat"/>
          <w:b w:val="1"/>
          <w:sz w:val="26"/>
          <w:szCs w:val="26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u w:val="single"/>
          <w:rtl w:val="0"/>
        </w:rPr>
        <w:t xml:space="preserve">INFORMACJA O PRZETWARZANIU DANYCH OSOBOWYCH</w:t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rFonts w:ascii="Montserrat" w:cs="Montserrat" w:eastAsia="Montserrat" w:hAnsi="Montserrat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00" w:line="276" w:lineRule="auto"/>
        <w:ind w:left="720" w:hanging="360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Informacja dotycząca prywatności w programie Erasmus+ znajduje się na stronie internetowej:</w:t>
      </w:r>
    </w:p>
    <w:p w:rsidR="00000000" w:rsidDel="00000000" w:rsidP="00000000" w:rsidRDefault="00000000" w:rsidRPr="00000000" w14:paraId="0000000A">
      <w:pPr>
        <w:spacing w:after="200" w:line="276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https://webgate.ec.europa.eu/erasmus-esc/index/privacy-statement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line="276" w:lineRule="auto"/>
        <w:ind w:left="720" w:hanging="360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celu wybrania polskiej wersji językowej dokumentu należy kliknąć w ikonkę „EN” znajdującą się w prawym górnym rogu, a następnie w oknie wybrać język polski:</w:t>
      </w:r>
    </w:p>
    <w:p w:rsidR="00000000" w:rsidDel="00000000" w:rsidP="00000000" w:rsidRDefault="00000000" w:rsidRPr="00000000" w14:paraId="0000000C">
      <w:pPr>
        <w:spacing w:after="200" w:line="276" w:lineRule="auto"/>
        <w:ind w:left="720" w:firstLine="0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114300" distT="114300" distL="114300" distR="114300">
            <wp:extent cx="2214563" cy="99140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9914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="276" w:lineRule="auto"/>
        <w:ind w:left="720" w:hanging="360"/>
        <w:jc w:val="left"/>
        <w:rPr>
          <w:rFonts w:ascii="Montserrat" w:cs="Montserrat" w:eastAsia="Montserrat" w:hAnsi="Montserrat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Na powyżej wskazanej stronie zawarto informacje na temat przetwarzania i ochrony danych osobowych w kontekście programu Erasmus+. W szczególności dane osobowe uczestnika działań Erasmus+ będą gromadzone i przetwarzane w następującym zakresie: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76" w:lineRule="auto"/>
        <w:ind w:left="720" w:hanging="360"/>
        <w:jc w:val="left"/>
        <w:rPr>
          <w:rFonts w:ascii="Montserrat" w:cs="Montserrat" w:eastAsia="Montserrat" w:hAnsi="Montserrat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Imię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76" w:lineRule="auto"/>
        <w:ind w:left="720" w:hanging="360"/>
        <w:jc w:val="left"/>
        <w:rPr>
          <w:rFonts w:ascii="Montserrat" w:cs="Montserrat" w:eastAsia="Montserrat" w:hAnsi="Montserrat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Nazwisko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76" w:lineRule="auto"/>
        <w:ind w:left="720" w:hanging="360"/>
        <w:jc w:val="left"/>
        <w:rPr>
          <w:rFonts w:ascii="Montserrat" w:cs="Montserrat" w:eastAsia="Montserrat" w:hAnsi="Montserrat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Data urodzenia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6" w:lineRule="auto"/>
        <w:ind w:left="720" w:hanging="360"/>
        <w:jc w:val="left"/>
        <w:rPr>
          <w:rFonts w:ascii="Montserrat" w:cs="Montserrat" w:eastAsia="Montserrat" w:hAnsi="Montserrat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Płeć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6" w:lineRule="auto"/>
        <w:ind w:left="720" w:hanging="360"/>
        <w:jc w:val="left"/>
        <w:rPr>
          <w:rFonts w:ascii="Montserrat" w:cs="Montserrat" w:eastAsia="Montserrat" w:hAnsi="Montserrat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Obywatelstwo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76" w:lineRule="auto"/>
        <w:ind w:left="720" w:hanging="360"/>
        <w:jc w:val="left"/>
        <w:rPr>
          <w:rFonts w:ascii="Montserrat" w:cs="Montserrat" w:eastAsia="Montserrat" w:hAnsi="Montserrat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Mniejsze szanse / wsparcie w zakresie włączenia społecznego (tak/nie).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line="276" w:lineRule="auto"/>
        <w:ind w:left="720" w:hanging="360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Uczestnik własnoręcznym podpisem potwierdza, że zapozna się z informacjami zamieszczonymi na stronie.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ab/>
        <w:t xml:space="preserve">                                                            </w:t>
        <w:tab/>
        <w:tab/>
        <w:tab/>
        <w:tab/>
        <w:tab/>
        <w:t xml:space="preserve">        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Gdynia, 13.08.2025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…………………………………………………………….</w:t>
      </w:r>
    </w:p>
    <w:p w:rsidR="00000000" w:rsidDel="00000000" w:rsidP="00000000" w:rsidRDefault="00000000" w:rsidRPr="00000000" w14:paraId="00000018">
      <w:pPr>
        <w:spacing w:after="200" w:line="276" w:lineRule="auto"/>
        <w:ind w:left="720" w:firstLine="72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ab/>
        <w:tab/>
        <w:t xml:space="preserve">                                                            </w:t>
        <w:tab/>
        <w:t xml:space="preserve">       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Czytelny podpis kandydata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</w:rPr>
      <w:drawing>
        <wp:inline distB="114300" distT="114300" distL="114300" distR="114300">
          <wp:extent cx="2067472" cy="4619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7472" cy="461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ebgate.ec.europa.eu/erasmus-esc/index/privacy-statement" TargetMode="Externa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